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06EB6" w14:textId="77777777" w:rsidR="0002250D" w:rsidRPr="007470D9" w:rsidRDefault="0002250D" w:rsidP="003538C1">
      <w:pPr>
        <w:rPr>
          <w:b/>
          <w:sz w:val="28"/>
          <w:szCs w:val="28"/>
        </w:rPr>
      </w:pPr>
      <w:r w:rsidRPr="007470D9">
        <w:rPr>
          <w:b/>
          <w:sz w:val="28"/>
          <w:szCs w:val="28"/>
        </w:rPr>
        <w:t xml:space="preserve">Closing </w:t>
      </w:r>
      <w:r w:rsidR="00996650" w:rsidRPr="007470D9">
        <w:rPr>
          <w:b/>
          <w:sz w:val="28"/>
          <w:szCs w:val="28"/>
        </w:rPr>
        <w:t>Checklist</w:t>
      </w:r>
      <w:r w:rsidR="00FC36C3" w:rsidRPr="007470D9">
        <w:rPr>
          <w:b/>
          <w:sz w:val="28"/>
          <w:szCs w:val="28"/>
        </w:rPr>
        <w:t xml:space="preserve"> </w:t>
      </w:r>
      <w:r w:rsidR="003538C1" w:rsidRPr="007470D9">
        <w:rPr>
          <w:b/>
          <w:sz w:val="28"/>
          <w:szCs w:val="28"/>
        </w:rPr>
        <w:t>– Tamworth Library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02250D" w:rsidRPr="007C1D9D" w14:paraId="2C983D81" w14:textId="77777777" w:rsidTr="00136F87">
        <w:trPr>
          <w:trHeight w:val="530"/>
        </w:trPr>
        <w:tc>
          <w:tcPr>
            <w:tcW w:w="9464" w:type="dxa"/>
          </w:tcPr>
          <w:p w14:paraId="63F44216" w14:textId="77777777" w:rsidR="0002250D" w:rsidRPr="007C1D9D" w:rsidRDefault="007470D9" w:rsidP="007470D9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C1D9D">
              <w:rPr>
                <w:rFonts w:ascii="Arial" w:hAnsi="Arial" w:cs="Arial"/>
                <w:b/>
                <w:sz w:val="32"/>
                <w:szCs w:val="32"/>
              </w:rPr>
              <w:t>Checklist for</w:t>
            </w:r>
            <w:r w:rsidR="0070554D" w:rsidRPr="007C1D9D">
              <w:rPr>
                <w:rFonts w:ascii="Arial" w:hAnsi="Arial" w:cs="Arial"/>
                <w:b/>
                <w:sz w:val="32"/>
                <w:szCs w:val="32"/>
              </w:rPr>
              <w:t xml:space="preserve"> all staff rostered to final shift</w:t>
            </w:r>
          </w:p>
        </w:tc>
      </w:tr>
      <w:tr w:rsidR="0002250D" w:rsidRPr="007C1D9D" w14:paraId="269C98D1" w14:textId="77777777" w:rsidTr="00A86D38">
        <w:trPr>
          <w:trHeight w:val="420"/>
        </w:trPr>
        <w:tc>
          <w:tcPr>
            <w:tcW w:w="9464" w:type="dxa"/>
          </w:tcPr>
          <w:p w14:paraId="677C4CD6" w14:textId="226A6556" w:rsidR="0070554D" w:rsidRPr="007C1D9D" w:rsidRDefault="00D208EE" w:rsidP="00EE2C0A">
            <w:pPr>
              <w:rPr>
                <w:rFonts w:ascii="Arial" w:hAnsi="Arial" w:cs="Arial"/>
                <w:sz w:val="24"/>
                <w:szCs w:val="24"/>
              </w:rPr>
            </w:pPr>
            <w:r w:rsidRPr="007C1D9D">
              <w:rPr>
                <w:rFonts w:ascii="Arial" w:hAnsi="Arial" w:cs="Arial"/>
                <w:sz w:val="24"/>
                <w:szCs w:val="24"/>
              </w:rPr>
              <w:t>Make announcement over loud speaker 15 minutes before close. Wording for the announcement is attached to the wall near the microphone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208EE" w:rsidRPr="007C1D9D" w14:paraId="1F1E93A1" w14:textId="77777777" w:rsidTr="00A86D38">
        <w:trPr>
          <w:trHeight w:val="280"/>
        </w:trPr>
        <w:tc>
          <w:tcPr>
            <w:tcW w:w="9464" w:type="dxa"/>
          </w:tcPr>
          <w:p w14:paraId="2C6E50CD" w14:textId="2045298D" w:rsidR="00D208EE" w:rsidRPr="007C1D9D" w:rsidRDefault="00D208EE" w:rsidP="00D208EE">
            <w:pPr>
              <w:rPr>
                <w:rFonts w:ascii="Arial" w:hAnsi="Arial" w:cs="Arial"/>
                <w:sz w:val="24"/>
                <w:szCs w:val="24"/>
              </w:rPr>
            </w:pPr>
            <w:r w:rsidRPr="00EF7BFF">
              <w:rPr>
                <w:rFonts w:ascii="Arial" w:hAnsi="Arial" w:cs="Arial"/>
                <w:b/>
                <w:bCs/>
                <w:sz w:val="24"/>
                <w:szCs w:val="24"/>
              </w:rPr>
              <w:t>Tidy the library</w:t>
            </w:r>
            <w:r w:rsidRPr="006F45AB">
              <w:rPr>
                <w:rFonts w:ascii="Arial" w:hAnsi="Arial" w:cs="Arial"/>
                <w:sz w:val="24"/>
                <w:szCs w:val="24"/>
              </w:rPr>
              <w:t xml:space="preserve"> – commence this when announcement is made. Take library items left on coffee tables or tables and put out in returns. </w:t>
            </w:r>
            <w:r w:rsidR="00EF7BFF">
              <w:rPr>
                <w:rFonts w:ascii="Arial" w:hAnsi="Arial" w:cs="Arial"/>
                <w:sz w:val="24"/>
                <w:szCs w:val="24"/>
              </w:rPr>
              <w:t xml:space="preserve">Put newspapers on shelves. </w:t>
            </w:r>
            <w:r w:rsidRPr="006F45AB">
              <w:rPr>
                <w:rFonts w:ascii="Arial" w:hAnsi="Arial" w:cs="Arial"/>
                <w:sz w:val="24"/>
                <w:szCs w:val="24"/>
              </w:rPr>
              <w:t>Check if client’s personal belongings have been left in the library. If so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6F45AB">
              <w:rPr>
                <w:rFonts w:ascii="Arial" w:hAnsi="Arial" w:cs="Arial"/>
                <w:sz w:val="24"/>
                <w:szCs w:val="24"/>
              </w:rPr>
              <w:t xml:space="preserve"> place in lost property with note of where it was found, date and staff initial.</w:t>
            </w:r>
          </w:p>
        </w:tc>
      </w:tr>
      <w:tr w:rsidR="007D3405" w:rsidRPr="007C1D9D" w14:paraId="5B4224B7" w14:textId="77777777" w:rsidTr="00A86D38">
        <w:trPr>
          <w:trHeight w:val="280"/>
        </w:trPr>
        <w:tc>
          <w:tcPr>
            <w:tcW w:w="9464" w:type="dxa"/>
          </w:tcPr>
          <w:p w14:paraId="609F530E" w14:textId="6FE6E66A" w:rsidR="007D3405" w:rsidRPr="007C1D9D" w:rsidRDefault="00D208EE" w:rsidP="007907FF">
            <w:pPr>
              <w:rPr>
                <w:rFonts w:ascii="Arial" w:hAnsi="Arial" w:cs="Arial"/>
                <w:sz w:val="24"/>
                <w:szCs w:val="24"/>
              </w:rPr>
            </w:pPr>
            <w:r w:rsidRPr="007C1D9D">
              <w:rPr>
                <w:rFonts w:ascii="Arial" w:hAnsi="Arial" w:cs="Arial"/>
                <w:sz w:val="24"/>
                <w:szCs w:val="24"/>
              </w:rPr>
              <w:t>Bring the two flags in from out the front and place in the foyer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208EE" w:rsidRPr="007C1D9D" w14:paraId="52DB7E7B" w14:textId="77777777" w:rsidTr="00A86D38">
        <w:trPr>
          <w:trHeight w:val="280"/>
        </w:trPr>
        <w:tc>
          <w:tcPr>
            <w:tcW w:w="9464" w:type="dxa"/>
          </w:tcPr>
          <w:p w14:paraId="122FE7C7" w14:textId="1D15377E" w:rsidR="00D208EE" w:rsidRPr="007C1D9D" w:rsidRDefault="00D208EE" w:rsidP="007907FF">
            <w:pPr>
              <w:rPr>
                <w:rFonts w:ascii="Arial" w:hAnsi="Arial" w:cs="Arial"/>
                <w:sz w:val="24"/>
                <w:szCs w:val="24"/>
              </w:rPr>
            </w:pPr>
            <w:r w:rsidRPr="007C1D9D">
              <w:rPr>
                <w:rFonts w:ascii="Arial" w:hAnsi="Arial" w:cs="Arial"/>
                <w:sz w:val="24"/>
                <w:szCs w:val="24"/>
              </w:rPr>
              <w:t>Turn Dishwasher on as rostered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D684A" w:rsidRPr="007C1D9D" w14:paraId="4A4D7136" w14:textId="77777777" w:rsidTr="00A86D38">
        <w:trPr>
          <w:trHeight w:val="280"/>
        </w:trPr>
        <w:tc>
          <w:tcPr>
            <w:tcW w:w="9464" w:type="dxa"/>
          </w:tcPr>
          <w:p w14:paraId="13875826" w14:textId="30A6636B" w:rsidR="00CD684A" w:rsidRPr="007C1D9D" w:rsidRDefault="00D208EE" w:rsidP="007907FF">
            <w:pPr>
              <w:rPr>
                <w:rFonts w:ascii="Arial" w:hAnsi="Arial" w:cs="Arial"/>
                <w:sz w:val="24"/>
                <w:szCs w:val="24"/>
              </w:rPr>
            </w:pPr>
            <w:r w:rsidRPr="007C1D9D">
              <w:rPr>
                <w:rFonts w:ascii="Arial" w:hAnsi="Arial" w:cs="Arial"/>
                <w:sz w:val="24"/>
                <w:szCs w:val="24"/>
              </w:rPr>
              <w:t>Roller door to be closed just prior to 5pm. Use ear muffs to minimise noise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2250D" w:rsidRPr="007C1D9D" w14:paraId="65F5F4EE" w14:textId="77777777" w:rsidTr="00136F87">
        <w:trPr>
          <w:trHeight w:val="571"/>
        </w:trPr>
        <w:tc>
          <w:tcPr>
            <w:tcW w:w="9464" w:type="dxa"/>
          </w:tcPr>
          <w:p w14:paraId="7C5BB9DB" w14:textId="0A7A12F9" w:rsidR="00AA0A5D" w:rsidRPr="007C1D9D" w:rsidRDefault="00AA0A5D" w:rsidP="00057BCF">
            <w:pPr>
              <w:rPr>
                <w:rFonts w:ascii="Arial" w:hAnsi="Arial" w:cs="Arial"/>
                <w:sz w:val="24"/>
                <w:szCs w:val="24"/>
              </w:rPr>
            </w:pPr>
            <w:r w:rsidRPr="007C1D9D">
              <w:rPr>
                <w:rFonts w:ascii="Arial" w:hAnsi="Arial" w:cs="Arial"/>
                <w:sz w:val="24"/>
                <w:szCs w:val="24"/>
              </w:rPr>
              <w:t xml:space="preserve">Turn </w:t>
            </w:r>
            <w:r w:rsidR="00057BCF" w:rsidRPr="007C1D9D">
              <w:rPr>
                <w:rFonts w:ascii="Arial" w:hAnsi="Arial" w:cs="Arial"/>
                <w:sz w:val="24"/>
                <w:szCs w:val="24"/>
              </w:rPr>
              <w:t xml:space="preserve">both </w:t>
            </w:r>
            <w:r w:rsidR="00EF7BFF">
              <w:rPr>
                <w:rFonts w:ascii="Arial" w:hAnsi="Arial" w:cs="Arial"/>
                <w:sz w:val="24"/>
                <w:szCs w:val="24"/>
              </w:rPr>
              <w:t>TVs</w:t>
            </w:r>
            <w:r w:rsidRPr="007C1D9D">
              <w:rPr>
                <w:rFonts w:ascii="Arial" w:hAnsi="Arial" w:cs="Arial"/>
                <w:sz w:val="24"/>
                <w:szCs w:val="24"/>
              </w:rPr>
              <w:t xml:space="preserve"> off</w:t>
            </w:r>
            <w:r w:rsidR="00D208EE">
              <w:rPr>
                <w:rFonts w:ascii="Arial" w:hAnsi="Arial" w:cs="Arial"/>
                <w:sz w:val="24"/>
                <w:szCs w:val="24"/>
              </w:rPr>
              <w:t>.</w:t>
            </w:r>
            <w:r w:rsidR="00057BCF" w:rsidRPr="007C1D9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2250D" w:rsidRPr="007C1D9D" w14:paraId="5F76D94C" w14:textId="77777777" w:rsidTr="00136F87">
        <w:trPr>
          <w:trHeight w:val="564"/>
        </w:trPr>
        <w:tc>
          <w:tcPr>
            <w:tcW w:w="9464" w:type="dxa"/>
          </w:tcPr>
          <w:p w14:paraId="27C22E4C" w14:textId="6EE008BA" w:rsidR="00AA0A5D" w:rsidRPr="007C1D9D" w:rsidRDefault="00AA0A5D" w:rsidP="00136F87">
            <w:pPr>
              <w:rPr>
                <w:rFonts w:ascii="Arial" w:hAnsi="Arial" w:cs="Arial"/>
                <w:sz w:val="24"/>
                <w:szCs w:val="24"/>
              </w:rPr>
            </w:pPr>
            <w:r w:rsidRPr="007C1D9D">
              <w:rPr>
                <w:rFonts w:ascii="Arial" w:hAnsi="Arial" w:cs="Arial"/>
                <w:sz w:val="24"/>
                <w:szCs w:val="24"/>
              </w:rPr>
              <w:t xml:space="preserve">At 5pm. Check that all patrons have left the library then </w:t>
            </w:r>
            <w:r w:rsidR="00D208EE">
              <w:rPr>
                <w:rFonts w:ascii="Arial" w:hAnsi="Arial" w:cs="Arial"/>
                <w:sz w:val="24"/>
                <w:szCs w:val="24"/>
              </w:rPr>
              <w:t>set the</w:t>
            </w:r>
            <w:r w:rsidRPr="007C1D9D">
              <w:rPr>
                <w:rFonts w:ascii="Arial" w:hAnsi="Arial" w:cs="Arial"/>
                <w:sz w:val="24"/>
                <w:szCs w:val="24"/>
              </w:rPr>
              <w:t xml:space="preserve"> main library door</w:t>
            </w:r>
            <w:r w:rsidR="00D208EE">
              <w:rPr>
                <w:rFonts w:ascii="Arial" w:hAnsi="Arial" w:cs="Arial"/>
                <w:sz w:val="24"/>
                <w:szCs w:val="24"/>
              </w:rPr>
              <w:t xml:space="preserve"> to ‘lock’.</w:t>
            </w:r>
          </w:p>
        </w:tc>
      </w:tr>
      <w:tr w:rsidR="001B177C" w:rsidRPr="007C1D9D" w14:paraId="27C43D54" w14:textId="77777777" w:rsidTr="005B7A97">
        <w:trPr>
          <w:trHeight w:val="382"/>
        </w:trPr>
        <w:tc>
          <w:tcPr>
            <w:tcW w:w="9464" w:type="dxa"/>
          </w:tcPr>
          <w:p w14:paraId="6D7B2195" w14:textId="4E932B2C" w:rsidR="001B177C" w:rsidRPr="007C1D9D" w:rsidRDefault="001B177C" w:rsidP="00136F87">
            <w:pPr>
              <w:rPr>
                <w:rFonts w:ascii="Arial" w:hAnsi="Arial" w:cs="Arial"/>
                <w:sz w:val="24"/>
                <w:szCs w:val="24"/>
              </w:rPr>
            </w:pPr>
            <w:r w:rsidRPr="007C1D9D">
              <w:rPr>
                <w:rFonts w:ascii="Arial" w:hAnsi="Arial" w:cs="Arial"/>
                <w:sz w:val="24"/>
                <w:szCs w:val="24"/>
              </w:rPr>
              <w:t>Put Tablets on</w:t>
            </w:r>
            <w:r w:rsidR="003F3BC0" w:rsidRPr="007C1D9D">
              <w:rPr>
                <w:rFonts w:ascii="Arial" w:hAnsi="Arial" w:cs="Arial"/>
                <w:sz w:val="24"/>
                <w:szCs w:val="24"/>
              </w:rPr>
              <w:t xml:space="preserve">to charging </w:t>
            </w:r>
            <w:r w:rsidRPr="007C1D9D">
              <w:rPr>
                <w:rFonts w:ascii="Arial" w:hAnsi="Arial" w:cs="Arial"/>
                <w:sz w:val="24"/>
                <w:szCs w:val="24"/>
              </w:rPr>
              <w:t>docks</w:t>
            </w:r>
            <w:r w:rsidR="00D208EE">
              <w:rPr>
                <w:rFonts w:ascii="Arial" w:hAnsi="Arial" w:cs="Arial"/>
                <w:sz w:val="24"/>
                <w:szCs w:val="24"/>
              </w:rPr>
              <w:t xml:space="preserve"> and shut down returns PC. </w:t>
            </w:r>
          </w:p>
        </w:tc>
      </w:tr>
      <w:tr w:rsidR="00EA7265" w:rsidRPr="007C1D9D" w14:paraId="52FEB8CE" w14:textId="77777777" w:rsidTr="005B7A97">
        <w:trPr>
          <w:trHeight w:val="494"/>
        </w:trPr>
        <w:tc>
          <w:tcPr>
            <w:tcW w:w="9464" w:type="dxa"/>
          </w:tcPr>
          <w:p w14:paraId="2E717E15" w14:textId="77777777" w:rsidR="00EA7265" w:rsidRPr="007C1D9D" w:rsidRDefault="00EA7265" w:rsidP="00136F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C1D9D">
              <w:rPr>
                <w:rFonts w:ascii="Arial" w:hAnsi="Arial" w:cs="Arial"/>
                <w:b/>
                <w:sz w:val="24"/>
                <w:szCs w:val="24"/>
              </w:rPr>
              <w:t>DO NOT TURN PUBLIC PHOTOCOPIER OFF</w:t>
            </w:r>
          </w:p>
        </w:tc>
      </w:tr>
      <w:tr w:rsidR="0002250D" w:rsidRPr="007C1D9D" w14:paraId="77B34891" w14:textId="77777777" w:rsidTr="005B7A97">
        <w:trPr>
          <w:trHeight w:val="480"/>
        </w:trPr>
        <w:tc>
          <w:tcPr>
            <w:tcW w:w="9464" w:type="dxa"/>
          </w:tcPr>
          <w:p w14:paraId="11049420" w14:textId="2F6E8F81" w:rsidR="00AA0A5D" w:rsidRPr="007C1D9D" w:rsidRDefault="0024724D" w:rsidP="00136F87">
            <w:pPr>
              <w:rPr>
                <w:rFonts w:ascii="Arial" w:hAnsi="Arial" w:cs="Arial"/>
                <w:sz w:val="24"/>
                <w:szCs w:val="24"/>
              </w:rPr>
            </w:pPr>
            <w:r w:rsidRPr="007C1D9D">
              <w:rPr>
                <w:rFonts w:ascii="Arial" w:hAnsi="Arial" w:cs="Arial"/>
                <w:sz w:val="24"/>
                <w:szCs w:val="24"/>
              </w:rPr>
              <w:t>Turn self-checkers off</w:t>
            </w:r>
            <w:r w:rsidR="00D208EE">
              <w:rPr>
                <w:rFonts w:ascii="Arial" w:hAnsi="Arial" w:cs="Arial"/>
                <w:sz w:val="24"/>
                <w:szCs w:val="24"/>
              </w:rPr>
              <w:t xml:space="preserve"> and OPAC PC.</w:t>
            </w:r>
          </w:p>
        </w:tc>
      </w:tr>
      <w:tr w:rsidR="0002250D" w:rsidRPr="007C1D9D" w14:paraId="2E98A062" w14:textId="77777777" w:rsidTr="005B7A97">
        <w:trPr>
          <w:trHeight w:val="430"/>
        </w:trPr>
        <w:tc>
          <w:tcPr>
            <w:tcW w:w="9464" w:type="dxa"/>
          </w:tcPr>
          <w:p w14:paraId="33F3E4AD" w14:textId="5BE0BE80" w:rsidR="00AA0A5D" w:rsidRPr="007C1D9D" w:rsidRDefault="0024724D" w:rsidP="00136F87">
            <w:pPr>
              <w:rPr>
                <w:rFonts w:ascii="Arial" w:hAnsi="Arial" w:cs="Arial"/>
                <w:sz w:val="24"/>
                <w:szCs w:val="24"/>
              </w:rPr>
            </w:pPr>
            <w:r w:rsidRPr="0024724D">
              <w:rPr>
                <w:rFonts w:ascii="Arial" w:hAnsi="Arial" w:cs="Arial"/>
                <w:sz w:val="24"/>
                <w:szCs w:val="24"/>
              </w:rPr>
              <w:t>Once library has been closed and locked</w:t>
            </w:r>
            <w:r>
              <w:rPr>
                <w:rFonts w:ascii="Arial" w:hAnsi="Arial" w:cs="Arial"/>
                <w:sz w:val="24"/>
                <w:szCs w:val="24"/>
              </w:rPr>
              <w:t xml:space="preserve">, follow the EFTPOS settlement and Cash Handling Procedures - put </w:t>
            </w:r>
            <w:r w:rsidRPr="0024724D">
              <w:rPr>
                <w:rFonts w:ascii="Arial" w:hAnsi="Arial" w:cs="Arial"/>
                <w:sz w:val="24"/>
                <w:szCs w:val="24"/>
              </w:rPr>
              <w:t>cash register tray in plastic envelope/bag and place it in the safe. Turn cash register off</w:t>
            </w:r>
            <w:r>
              <w:rPr>
                <w:rFonts w:ascii="Arial" w:hAnsi="Arial" w:cs="Arial"/>
                <w:sz w:val="24"/>
                <w:szCs w:val="24"/>
              </w:rPr>
              <w:t>, leaving drawer open</w:t>
            </w:r>
            <w:r w:rsidRPr="0024724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F36FC" w:rsidRPr="007C1D9D" w14:paraId="36E7586E" w14:textId="77777777" w:rsidTr="00136F87">
        <w:trPr>
          <w:trHeight w:val="564"/>
        </w:trPr>
        <w:tc>
          <w:tcPr>
            <w:tcW w:w="9464" w:type="dxa"/>
          </w:tcPr>
          <w:p w14:paraId="31B99073" w14:textId="61D49835" w:rsidR="005F36FC" w:rsidRPr="007C1D9D" w:rsidRDefault="00795366" w:rsidP="007708F5">
            <w:pPr>
              <w:rPr>
                <w:rFonts w:ascii="Arial" w:hAnsi="Arial" w:cs="Arial"/>
                <w:sz w:val="24"/>
                <w:szCs w:val="24"/>
              </w:rPr>
            </w:pPr>
            <w:r w:rsidRPr="007C1D9D">
              <w:rPr>
                <w:rFonts w:ascii="Arial" w:hAnsi="Arial" w:cs="Arial"/>
                <w:sz w:val="24"/>
                <w:szCs w:val="24"/>
              </w:rPr>
              <w:t xml:space="preserve">Check people counter and </w:t>
            </w:r>
            <w:r w:rsidR="00841A9A" w:rsidRPr="007C1D9D">
              <w:rPr>
                <w:rFonts w:ascii="Arial" w:hAnsi="Arial" w:cs="Arial"/>
                <w:sz w:val="24"/>
                <w:szCs w:val="24"/>
              </w:rPr>
              <w:t xml:space="preserve">type </w:t>
            </w:r>
            <w:r w:rsidRPr="007C1D9D">
              <w:rPr>
                <w:rFonts w:ascii="Arial" w:hAnsi="Arial" w:cs="Arial"/>
                <w:sz w:val="24"/>
                <w:szCs w:val="24"/>
              </w:rPr>
              <w:t>total in</w:t>
            </w:r>
            <w:r w:rsidR="00982190" w:rsidRPr="007C1D9D">
              <w:rPr>
                <w:rFonts w:ascii="Arial" w:hAnsi="Arial" w:cs="Arial"/>
                <w:sz w:val="24"/>
                <w:szCs w:val="24"/>
              </w:rPr>
              <w:t>to</w:t>
            </w:r>
            <w:r w:rsidR="00841A9A" w:rsidRPr="007C1D9D">
              <w:rPr>
                <w:rFonts w:ascii="Arial" w:hAnsi="Arial" w:cs="Arial"/>
                <w:sz w:val="24"/>
                <w:szCs w:val="24"/>
              </w:rPr>
              <w:t xml:space="preserve"> google docs on staff pc</w:t>
            </w:r>
            <w:r w:rsidRPr="007C1D9D">
              <w:rPr>
                <w:rFonts w:ascii="Arial" w:hAnsi="Arial" w:cs="Arial"/>
                <w:sz w:val="24"/>
                <w:szCs w:val="24"/>
              </w:rPr>
              <w:t xml:space="preserve">. Use magnetic swipe to take the </w:t>
            </w:r>
            <w:r w:rsidR="007708F5" w:rsidRPr="007C1D9D">
              <w:rPr>
                <w:rFonts w:ascii="Arial" w:hAnsi="Arial" w:cs="Arial"/>
                <w:sz w:val="24"/>
                <w:szCs w:val="24"/>
              </w:rPr>
              <w:t>people counter</w:t>
            </w:r>
            <w:r w:rsidRPr="007C1D9D">
              <w:rPr>
                <w:rFonts w:ascii="Arial" w:hAnsi="Arial" w:cs="Arial"/>
                <w:sz w:val="24"/>
                <w:szCs w:val="24"/>
              </w:rPr>
              <w:t xml:space="preserve"> back to zero</w:t>
            </w:r>
            <w:r w:rsidR="00774F5E" w:rsidRPr="007C1D9D">
              <w:rPr>
                <w:rFonts w:ascii="Arial" w:hAnsi="Arial" w:cs="Arial"/>
                <w:sz w:val="24"/>
                <w:szCs w:val="24"/>
              </w:rPr>
              <w:t xml:space="preserve">. Make a note if there is a particular event </w:t>
            </w:r>
            <w:r w:rsidR="00D208EE" w:rsidRPr="007C1D9D">
              <w:rPr>
                <w:rFonts w:ascii="Arial" w:hAnsi="Arial" w:cs="Arial"/>
                <w:sz w:val="24"/>
                <w:szCs w:val="24"/>
              </w:rPr>
              <w:t>e</w:t>
            </w:r>
            <w:r w:rsidR="00D208EE">
              <w:rPr>
                <w:rFonts w:ascii="Arial" w:hAnsi="Arial" w:cs="Arial"/>
                <w:sz w:val="24"/>
                <w:szCs w:val="24"/>
              </w:rPr>
              <w:t>.</w:t>
            </w:r>
            <w:r w:rsidR="00D208EE" w:rsidRPr="007C1D9D">
              <w:rPr>
                <w:rFonts w:ascii="Arial" w:hAnsi="Arial" w:cs="Arial"/>
                <w:sz w:val="24"/>
                <w:szCs w:val="24"/>
              </w:rPr>
              <w:t>g</w:t>
            </w:r>
            <w:r w:rsidR="00D208EE">
              <w:rPr>
                <w:rFonts w:ascii="Arial" w:hAnsi="Arial" w:cs="Arial"/>
                <w:sz w:val="24"/>
                <w:szCs w:val="24"/>
              </w:rPr>
              <w:t>.,</w:t>
            </w:r>
            <w:r w:rsidR="00774F5E" w:rsidRPr="007C1D9D">
              <w:rPr>
                <w:rFonts w:ascii="Arial" w:hAnsi="Arial" w:cs="Arial"/>
                <w:sz w:val="24"/>
                <w:szCs w:val="24"/>
              </w:rPr>
              <w:t xml:space="preserve"> author event</w:t>
            </w:r>
            <w:r w:rsidR="00D208E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000CF" w:rsidRPr="007C1D9D" w14:paraId="5E022F2C" w14:textId="77777777" w:rsidTr="005B7A97">
        <w:trPr>
          <w:trHeight w:val="499"/>
        </w:trPr>
        <w:tc>
          <w:tcPr>
            <w:tcW w:w="9464" w:type="dxa"/>
          </w:tcPr>
          <w:p w14:paraId="643846D4" w14:textId="379464AF" w:rsidR="00F000CF" w:rsidRPr="007C1D9D" w:rsidRDefault="0024724D" w:rsidP="00BC2A54">
            <w:pPr>
              <w:rPr>
                <w:rFonts w:ascii="Arial" w:hAnsi="Arial" w:cs="Arial"/>
                <w:sz w:val="24"/>
                <w:szCs w:val="24"/>
              </w:rPr>
            </w:pPr>
            <w:r w:rsidRPr="0024724D">
              <w:rPr>
                <w:rFonts w:ascii="Arial" w:hAnsi="Arial" w:cs="Arial"/>
                <w:sz w:val="24"/>
                <w:szCs w:val="24"/>
              </w:rPr>
              <w:t xml:space="preserve">Staff to walk through back work areas and collect their belongings. Check that all other library staff have left. </w:t>
            </w:r>
            <w:r w:rsidR="00795366" w:rsidRPr="007C1D9D">
              <w:rPr>
                <w:rFonts w:ascii="Arial" w:hAnsi="Arial" w:cs="Arial"/>
                <w:sz w:val="24"/>
                <w:szCs w:val="24"/>
              </w:rPr>
              <w:t xml:space="preserve">Check that </w:t>
            </w:r>
            <w:r w:rsidR="005B7A97" w:rsidRPr="007C1D9D">
              <w:rPr>
                <w:rFonts w:ascii="Arial" w:hAnsi="Arial" w:cs="Arial"/>
                <w:b/>
                <w:sz w:val="24"/>
                <w:szCs w:val="24"/>
              </w:rPr>
              <w:t>all</w:t>
            </w:r>
            <w:r w:rsidR="00246B45" w:rsidRPr="007C1D9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46B45" w:rsidRPr="007C1D9D">
              <w:rPr>
                <w:rFonts w:ascii="Arial" w:hAnsi="Arial" w:cs="Arial"/>
                <w:sz w:val="24"/>
                <w:szCs w:val="24"/>
              </w:rPr>
              <w:t>library</w:t>
            </w:r>
            <w:r w:rsidR="005B7A97" w:rsidRPr="007C1D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5366" w:rsidRPr="007C1D9D">
              <w:rPr>
                <w:rFonts w:ascii="Arial" w:hAnsi="Arial" w:cs="Arial"/>
                <w:sz w:val="24"/>
                <w:szCs w:val="24"/>
              </w:rPr>
              <w:t>ex</w:t>
            </w:r>
            <w:r w:rsidR="00BC2A54" w:rsidRPr="007C1D9D">
              <w:rPr>
                <w:rFonts w:ascii="Arial" w:hAnsi="Arial" w:cs="Arial"/>
                <w:sz w:val="24"/>
                <w:szCs w:val="24"/>
              </w:rPr>
              <w:t>ternal</w:t>
            </w:r>
            <w:r w:rsidR="00795366" w:rsidRPr="007C1D9D">
              <w:rPr>
                <w:rFonts w:ascii="Arial" w:hAnsi="Arial" w:cs="Arial"/>
                <w:sz w:val="24"/>
                <w:szCs w:val="24"/>
              </w:rPr>
              <w:t xml:space="preserve"> door</w:t>
            </w:r>
            <w:r w:rsidR="005B7A97" w:rsidRPr="007C1D9D">
              <w:rPr>
                <w:rFonts w:ascii="Arial" w:hAnsi="Arial" w:cs="Arial"/>
                <w:sz w:val="24"/>
                <w:szCs w:val="24"/>
              </w:rPr>
              <w:t xml:space="preserve">s are </w:t>
            </w:r>
            <w:r w:rsidR="00BC2A54" w:rsidRPr="007C1D9D">
              <w:rPr>
                <w:rFonts w:ascii="Arial" w:hAnsi="Arial" w:cs="Arial"/>
                <w:sz w:val="24"/>
                <w:szCs w:val="24"/>
              </w:rPr>
              <w:t xml:space="preserve">closed and </w:t>
            </w:r>
            <w:r w:rsidR="005B7A97" w:rsidRPr="007C1D9D">
              <w:rPr>
                <w:rFonts w:ascii="Arial" w:hAnsi="Arial" w:cs="Arial"/>
                <w:sz w:val="24"/>
                <w:szCs w:val="24"/>
              </w:rPr>
              <w:t>secure</w:t>
            </w:r>
            <w:r w:rsidR="0073391C">
              <w:rPr>
                <w:rFonts w:ascii="Arial" w:hAnsi="Arial" w:cs="Arial"/>
                <w:sz w:val="24"/>
                <w:szCs w:val="24"/>
              </w:rPr>
              <w:t xml:space="preserve"> and switch off lights.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4724D" w:rsidRPr="007C1D9D" w14:paraId="514CC5BF" w14:textId="77777777" w:rsidTr="00136F87">
        <w:trPr>
          <w:trHeight w:val="564"/>
        </w:trPr>
        <w:tc>
          <w:tcPr>
            <w:tcW w:w="9464" w:type="dxa"/>
          </w:tcPr>
          <w:p w14:paraId="14D88401" w14:textId="149C02CF" w:rsidR="0024724D" w:rsidRPr="007C1D9D" w:rsidRDefault="00D208EE" w:rsidP="00247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Collect the yellow keys for locking external doors. </w:t>
            </w:r>
          </w:p>
        </w:tc>
      </w:tr>
      <w:tr w:rsidR="0024724D" w:rsidRPr="007C1D9D" w14:paraId="4A01F2E7" w14:textId="77777777" w:rsidTr="00136F87">
        <w:trPr>
          <w:trHeight w:val="564"/>
        </w:trPr>
        <w:tc>
          <w:tcPr>
            <w:tcW w:w="9464" w:type="dxa"/>
          </w:tcPr>
          <w:p w14:paraId="613F0725" w14:textId="0AFBBAEC" w:rsidR="0024724D" w:rsidRPr="007C1D9D" w:rsidRDefault="0024724D" w:rsidP="00247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Set foyer door to ‘lock’ with the first yellow key. Arm the library (ground level).</w:t>
            </w:r>
          </w:p>
        </w:tc>
      </w:tr>
      <w:tr w:rsidR="0024724D" w:rsidRPr="007C1D9D" w14:paraId="7B66484C" w14:textId="77777777" w:rsidTr="00136F87">
        <w:trPr>
          <w:trHeight w:val="564"/>
        </w:trPr>
        <w:tc>
          <w:tcPr>
            <w:tcW w:w="9464" w:type="dxa"/>
          </w:tcPr>
          <w:p w14:paraId="16454B4B" w14:textId="23158F65" w:rsidR="0024724D" w:rsidRDefault="0024724D" w:rsidP="0024724D">
            <w:pPr>
              <w:rPr>
                <w:rFonts w:ascii="Arial" w:hAnsi="Arial" w:cs="Arial"/>
                <w:sz w:val="24"/>
                <w:szCs w:val="24"/>
              </w:rPr>
            </w:pPr>
            <w:r w:rsidRPr="00BB0235">
              <w:rPr>
                <w:rFonts w:ascii="Arial" w:hAnsi="Arial" w:cs="Arial"/>
                <w:sz w:val="24"/>
                <w:szCs w:val="24"/>
              </w:rPr>
              <w:t xml:space="preserve">Put the other yellow key in the exit door on level 1 and </w:t>
            </w:r>
            <w:r>
              <w:rPr>
                <w:rFonts w:ascii="Arial" w:hAnsi="Arial" w:cs="Arial"/>
                <w:sz w:val="24"/>
                <w:szCs w:val="24"/>
              </w:rPr>
              <w:t>set</w:t>
            </w:r>
            <w:r w:rsidRPr="00BB0235">
              <w:rPr>
                <w:rFonts w:ascii="Arial" w:hAnsi="Arial" w:cs="Arial"/>
                <w:sz w:val="24"/>
                <w:szCs w:val="24"/>
              </w:rPr>
              <w:t xml:space="preserve"> to ‘lock’. </w:t>
            </w:r>
          </w:p>
        </w:tc>
      </w:tr>
      <w:tr w:rsidR="0024724D" w:rsidRPr="007C1D9D" w14:paraId="6A1E689C" w14:textId="77777777" w:rsidTr="00136F87">
        <w:trPr>
          <w:trHeight w:val="564"/>
        </w:trPr>
        <w:tc>
          <w:tcPr>
            <w:tcW w:w="9464" w:type="dxa"/>
          </w:tcPr>
          <w:p w14:paraId="758428CE" w14:textId="25CE3094" w:rsidR="0024724D" w:rsidRDefault="0024724D" w:rsidP="0024724D">
            <w:pPr>
              <w:rPr>
                <w:rFonts w:ascii="Arial" w:hAnsi="Arial" w:cs="Arial"/>
                <w:sz w:val="24"/>
                <w:szCs w:val="24"/>
              </w:rPr>
            </w:pPr>
            <w:r w:rsidRPr="007C1D9D">
              <w:rPr>
                <w:rFonts w:ascii="Arial" w:hAnsi="Arial" w:cs="Arial"/>
                <w:sz w:val="24"/>
                <w:szCs w:val="24"/>
              </w:rPr>
              <w:t xml:space="preserve">Check </w:t>
            </w:r>
            <w:r>
              <w:rPr>
                <w:rFonts w:ascii="Arial" w:hAnsi="Arial" w:cs="Arial"/>
                <w:sz w:val="24"/>
                <w:szCs w:val="24"/>
              </w:rPr>
              <w:t xml:space="preserve">lift, fire doors, and </w:t>
            </w:r>
            <w:r w:rsidRPr="007C1D9D">
              <w:rPr>
                <w:rFonts w:ascii="Arial" w:hAnsi="Arial" w:cs="Arial"/>
                <w:sz w:val="24"/>
                <w:szCs w:val="24"/>
              </w:rPr>
              <w:t xml:space="preserve">toilets thoroughly. Staff must go all the way into the toilets and check that there is no-one in the cubicles. </w:t>
            </w:r>
          </w:p>
        </w:tc>
      </w:tr>
      <w:tr w:rsidR="0024724D" w:rsidRPr="007C1D9D" w14:paraId="1FCE397E" w14:textId="77777777" w:rsidTr="00136F87">
        <w:trPr>
          <w:trHeight w:val="564"/>
        </w:trPr>
        <w:tc>
          <w:tcPr>
            <w:tcW w:w="9464" w:type="dxa"/>
          </w:tcPr>
          <w:p w14:paraId="094B10C0" w14:textId="7C765A6A" w:rsidR="0024724D" w:rsidRPr="007C1D9D" w:rsidRDefault="0024724D" w:rsidP="0024724D">
            <w:pPr>
              <w:rPr>
                <w:rFonts w:ascii="Arial" w:hAnsi="Arial" w:cs="Arial"/>
                <w:sz w:val="24"/>
                <w:szCs w:val="24"/>
              </w:rPr>
            </w:pPr>
            <w:r w:rsidRPr="007C1D9D">
              <w:rPr>
                <w:rFonts w:ascii="Arial" w:hAnsi="Arial" w:cs="Arial"/>
                <w:sz w:val="24"/>
                <w:szCs w:val="24"/>
              </w:rPr>
              <w:t>Check toilets for syringes. If syringe is found staff are to follow Standard Work Practice (SWP) – 21003 – Syringes and Needles. Staff must be trained prior to removing a syringe.</w:t>
            </w:r>
          </w:p>
        </w:tc>
      </w:tr>
      <w:tr w:rsidR="0024724D" w:rsidRPr="007C1D9D" w14:paraId="695F005F" w14:textId="77777777" w:rsidTr="005B7A97">
        <w:trPr>
          <w:trHeight w:val="462"/>
        </w:trPr>
        <w:tc>
          <w:tcPr>
            <w:tcW w:w="9464" w:type="dxa"/>
          </w:tcPr>
          <w:p w14:paraId="458062E7" w14:textId="21276F08" w:rsidR="0024724D" w:rsidRPr="007C1D9D" w:rsidRDefault="0024724D" w:rsidP="0024724D">
            <w:pPr>
              <w:rPr>
                <w:rFonts w:ascii="Arial" w:hAnsi="Arial" w:cs="Arial"/>
                <w:sz w:val="24"/>
                <w:szCs w:val="24"/>
              </w:rPr>
            </w:pPr>
            <w:r w:rsidRPr="00D25800">
              <w:rPr>
                <w:rFonts w:ascii="Arial" w:hAnsi="Arial" w:cs="Arial"/>
                <w:sz w:val="24"/>
                <w:szCs w:val="24"/>
              </w:rPr>
              <w:t>Arm upper level (level 1) with your swipe key.</w:t>
            </w:r>
          </w:p>
        </w:tc>
      </w:tr>
      <w:tr w:rsidR="0024724D" w:rsidRPr="007C1D9D" w14:paraId="01547102" w14:textId="77777777" w:rsidTr="005B7A97">
        <w:trPr>
          <w:trHeight w:val="462"/>
        </w:trPr>
        <w:tc>
          <w:tcPr>
            <w:tcW w:w="9464" w:type="dxa"/>
          </w:tcPr>
          <w:p w14:paraId="0EE4F9EB" w14:textId="12CA4E74" w:rsidR="0024724D" w:rsidRPr="007C1D9D" w:rsidRDefault="0024724D" w:rsidP="00247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Press the exit button to leave via upper level </w:t>
            </w:r>
            <w:r w:rsidR="00D208EE">
              <w:rPr>
                <w:rFonts w:ascii="Arial" w:hAnsi="Arial" w:cs="Arial"/>
                <w:sz w:val="24"/>
                <w:szCs w:val="24"/>
              </w:rPr>
              <w:t xml:space="preserve">and stand by the door to ensure it locks again. </w:t>
            </w:r>
          </w:p>
        </w:tc>
      </w:tr>
      <w:tr w:rsidR="00D208EE" w:rsidRPr="007C1D9D" w14:paraId="49BF693F" w14:textId="77777777" w:rsidTr="005B7A97">
        <w:trPr>
          <w:trHeight w:val="462"/>
        </w:trPr>
        <w:tc>
          <w:tcPr>
            <w:tcW w:w="9464" w:type="dxa"/>
          </w:tcPr>
          <w:p w14:paraId="5407C939" w14:textId="7A5A14D4" w:rsidR="00D208EE" w:rsidRDefault="00D208EE" w:rsidP="00D208EE">
            <w:pPr>
              <w:rPr>
                <w:rFonts w:ascii="Arial" w:hAnsi="Arial" w:cs="Arial"/>
                <w:sz w:val="24"/>
                <w:szCs w:val="24"/>
              </w:rPr>
            </w:pPr>
            <w:r w:rsidRPr="0091560C">
              <w:rPr>
                <w:rFonts w:ascii="Arial" w:hAnsi="Arial" w:cs="Arial"/>
                <w:sz w:val="24"/>
                <w:szCs w:val="24"/>
              </w:rPr>
              <w:t>All staff to leave the building together where possible – minimum of two staff.</w:t>
            </w:r>
          </w:p>
        </w:tc>
      </w:tr>
    </w:tbl>
    <w:p w14:paraId="6F2F2EC8" w14:textId="08369D12" w:rsidR="003B71CC" w:rsidRDefault="003B71CC" w:rsidP="00A86D38">
      <w:pPr>
        <w:rPr>
          <w:rFonts w:ascii="Arial" w:hAnsi="Arial" w:cs="Arial"/>
        </w:rPr>
      </w:pPr>
    </w:p>
    <w:p w14:paraId="32348160" w14:textId="2353FE71" w:rsidR="00EF7BFF" w:rsidRPr="00EF7BFF" w:rsidRDefault="00EF7BFF" w:rsidP="00EF7BFF">
      <w:pPr>
        <w:rPr>
          <w:rFonts w:ascii="Arial" w:hAnsi="Arial" w:cs="Arial"/>
        </w:rPr>
      </w:pPr>
    </w:p>
    <w:p w14:paraId="6855023A" w14:textId="2043485C" w:rsidR="00EF7BFF" w:rsidRPr="00EF7BFF" w:rsidRDefault="00EF7BFF" w:rsidP="00EF7BFF">
      <w:pPr>
        <w:tabs>
          <w:tab w:val="left" w:pos="21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EF7BFF" w:rsidRPr="00EF7BFF" w:rsidSect="00A86D38">
      <w:footerReference w:type="default" r:id="rId7"/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C5547" w14:textId="77777777" w:rsidR="003F64E0" w:rsidRDefault="003F64E0" w:rsidP="003F64E0">
      <w:pPr>
        <w:spacing w:after="0" w:line="240" w:lineRule="auto"/>
      </w:pPr>
      <w:r>
        <w:separator/>
      </w:r>
    </w:p>
  </w:endnote>
  <w:endnote w:type="continuationSeparator" w:id="0">
    <w:p w14:paraId="01BA6F74" w14:textId="77777777" w:rsidR="003F64E0" w:rsidRDefault="003F64E0" w:rsidP="003F6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6AECD" w14:textId="57231050" w:rsidR="003F64E0" w:rsidRDefault="003F64E0">
    <w:pPr>
      <w:pStyle w:val="Footer"/>
    </w:pPr>
    <w:r>
      <w:t xml:space="preserve">Last updated </w:t>
    </w:r>
    <w:r w:rsidR="00EF7BFF">
      <w:t>May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2A439" w14:textId="77777777" w:rsidR="003F64E0" w:rsidRDefault="003F64E0" w:rsidP="003F64E0">
      <w:pPr>
        <w:spacing w:after="0" w:line="240" w:lineRule="auto"/>
      </w:pPr>
      <w:r>
        <w:separator/>
      </w:r>
    </w:p>
  </w:footnote>
  <w:footnote w:type="continuationSeparator" w:id="0">
    <w:p w14:paraId="23406702" w14:textId="77777777" w:rsidR="003F64E0" w:rsidRDefault="003F64E0" w:rsidP="003F64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50D"/>
    <w:rsid w:val="00010511"/>
    <w:rsid w:val="0002250D"/>
    <w:rsid w:val="00057BCF"/>
    <w:rsid w:val="0011288D"/>
    <w:rsid w:val="00136F87"/>
    <w:rsid w:val="00143E00"/>
    <w:rsid w:val="00145078"/>
    <w:rsid w:val="001B177C"/>
    <w:rsid w:val="001E1D50"/>
    <w:rsid w:val="00246B45"/>
    <w:rsid w:val="0024724D"/>
    <w:rsid w:val="002C26DE"/>
    <w:rsid w:val="002F23C4"/>
    <w:rsid w:val="003538C1"/>
    <w:rsid w:val="00356610"/>
    <w:rsid w:val="00372B05"/>
    <w:rsid w:val="00384C34"/>
    <w:rsid w:val="003A471F"/>
    <w:rsid w:val="003B71CC"/>
    <w:rsid w:val="003F3BC0"/>
    <w:rsid w:val="003F64E0"/>
    <w:rsid w:val="004047CD"/>
    <w:rsid w:val="004920C3"/>
    <w:rsid w:val="004A6BC5"/>
    <w:rsid w:val="005055EA"/>
    <w:rsid w:val="0054363B"/>
    <w:rsid w:val="005A5F11"/>
    <w:rsid w:val="005B7A97"/>
    <w:rsid w:val="005F36FC"/>
    <w:rsid w:val="00690BE8"/>
    <w:rsid w:val="006E6CB6"/>
    <w:rsid w:val="0070554D"/>
    <w:rsid w:val="00730EE4"/>
    <w:rsid w:val="0073391C"/>
    <w:rsid w:val="007470D9"/>
    <w:rsid w:val="007708F5"/>
    <w:rsid w:val="00774041"/>
    <w:rsid w:val="00774F5E"/>
    <w:rsid w:val="00784435"/>
    <w:rsid w:val="007907FF"/>
    <w:rsid w:val="00795366"/>
    <w:rsid w:val="007A666A"/>
    <w:rsid w:val="007C1D9D"/>
    <w:rsid w:val="007D3405"/>
    <w:rsid w:val="007E4B2A"/>
    <w:rsid w:val="007F4243"/>
    <w:rsid w:val="008251B0"/>
    <w:rsid w:val="00841A9A"/>
    <w:rsid w:val="008F1DD3"/>
    <w:rsid w:val="0095319A"/>
    <w:rsid w:val="00965705"/>
    <w:rsid w:val="00982190"/>
    <w:rsid w:val="009931F9"/>
    <w:rsid w:val="00996650"/>
    <w:rsid w:val="009A71CC"/>
    <w:rsid w:val="009E6096"/>
    <w:rsid w:val="00A10019"/>
    <w:rsid w:val="00A143A8"/>
    <w:rsid w:val="00A36420"/>
    <w:rsid w:val="00A70A8D"/>
    <w:rsid w:val="00A86D38"/>
    <w:rsid w:val="00AA0A5D"/>
    <w:rsid w:val="00AF7832"/>
    <w:rsid w:val="00B752DE"/>
    <w:rsid w:val="00BB5F0B"/>
    <w:rsid w:val="00BC2A54"/>
    <w:rsid w:val="00BE33D2"/>
    <w:rsid w:val="00C12699"/>
    <w:rsid w:val="00C42065"/>
    <w:rsid w:val="00C72604"/>
    <w:rsid w:val="00CD684A"/>
    <w:rsid w:val="00D208EE"/>
    <w:rsid w:val="00D527F1"/>
    <w:rsid w:val="00D80831"/>
    <w:rsid w:val="00D846DF"/>
    <w:rsid w:val="00E17F7C"/>
    <w:rsid w:val="00E27E92"/>
    <w:rsid w:val="00EA7265"/>
    <w:rsid w:val="00EE2C0A"/>
    <w:rsid w:val="00EF7BFF"/>
    <w:rsid w:val="00F000CF"/>
    <w:rsid w:val="00F1448A"/>
    <w:rsid w:val="00F86D74"/>
    <w:rsid w:val="00FC36C3"/>
    <w:rsid w:val="00FE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614C0"/>
  <w15:docId w15:val="{C3DAF690-EEF1-4174-8F0B-F1B31CB5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2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6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4E0"/>
  </w:style>
  <w:style w:type="paragraph" w:styleId="Footer">
    <w:name w:val="footer"/>
    <w:basedOn w:val="Normal"/>
    <w:link w:val="FooterChar"/>
    <w:uiPriority w:val="99"/>
    <w:unhideWhenUsed/>
    <w:rsid w:val="003F6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C4E453-CA0D-4685-AE6E-EC8A271E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Tamworth Regional Council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NarelleL</dc:creator>
  <cp:lastModifiedBy>Dean, Sarah</cp:lastModifiedBy>
  <cp:revision>21</cp:revision>
  <cp:lastPrinted>2017-07-06T02:22:00Z</cp:lastPrinted>
  <dcterms:created xsi:type="dcterms:W3CDTF">2019-06-03T23:30:00Z</dcterms:created>
  <dcterms:modified xsi:type="dcterms:W3CDTF">2024-05-29T02:03:00Z</dcterms:modified>
</cp:coreProperties>
</file>